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D65" w:rsidRDefault="00533D65" w:rsidP="00533D65">
      <w:pPr>
        <w:rPr>
          <w:rFonts w:ascii="Georgia" w:hAnsi="Georgia"/>
          <w:i/>
          <w:color w:val="C0504D" w:themeColor="accent2"/>
          <w:sz w:val="28"/>
          <w:szCs w:val="28"/>
          <w:u w:val="single"/>
        </w:rPr>
      </w:pPr>
      <w:r>
        <w:rPr>
          <w:rFonts w:ascii="Georgia" w:hAnsi="Georgia"/>
          <w:i/>
          <w:color w:val="C0504D" w:themeColor="accent2"/>
          <w:sz w:val="28"/>
          <w:szCs w:val="28"/>
          <w:u w:val="single"/>
        </w:rPr>
        <w:t>Annexe n° 5</w:t>
      </w:r>
    </w:p>
    <w:p w:rsidR="00533D65" w:rsidRDefault="00533D65" w:rsidP="00F95435">
      <w:pPr>
        <w:rPr>
          <w:rFonts w:ascii="Georgia" w:hAnsi="Georgia"/>
          <w:lang w:val="fr-BE" w:eastAsia="fr-BE"/>
        </w:rPr>
      </w:pPr>
    </w:p>
    <w:p w:rsidR="00533D65" w:rsidRDefault="00533D65" w:rsidP="00F95435">
      <w:pPr>
        <w:rPr>
          <w:rFonts w:ascii="Georgia" w:hAnsi="Georgia"/>
          <w:lang w:val="fr-BE" w:eastAsia="fr-BE"/>
        </w:rPr>
      </w:pPr>
    </w:p>
    <w:p w:rsidR="00F95435" w:rsidRPr="00CD553D" w:rsidRDefault="00CD0385" w:rsidP="00F95435">
      <w:pPr>
        <w:rPr>
          <w:rFonts w:ascii="Georgia" w:hAnsi="Georgia"/>
          <w:lang w:val="fr-BE" w:eastAsia="fr-BE"/>
        </w:rPr>
      </w:pPr>
      <w:r w:rsidRPr="00CD553D">
        <w:rPr>
          <w:rFonts w:ascii="Georgia" w:hAnsi="Georgia"/>
          <w:lang w:val="fr-BE" w:eastAsia="fr-BE"/>
        </w:rPr>
        <w:t>Maître Luc Oger,</w:t>
      </w:r>
    </w:p>
    <w:p w:rsidR="00F95435" w:rsidRPr="00CD553D" w:rsidRDefault="00F95435" w:rsidP="00F95435">
      <w:pPr>
        <w:jc w:val="center"/>
        <w:rPr>
          <w:rFonts w:ascii="Georgia" w:hAnsi="Georgia"/>
          <w:lang w:val="fr-BE" w:eastAsia="fr-BE"/>
        </w:rPr>
      </w:pPr>
    </w:p>
    <w:p w:rsidR="00F95435" w:rsidRPr="00CD553D" w:rsidRDefault="00F95435" w:rsidP="00F95435">
      <w:pPr>
        <w:rPr>
          <w:rFonts w:ascii="Georgia" w:hAnsi="Georgia"/>
          <w:lang w:val="fr-BE" w:eastAsia="fr-BE"/>
        </w:rPr>
      </w:pPr>
    </w:p>
    <w:p w:rsidR="00F95435" w:rsidRPr="00CD553D" w:rsidRDefault="00CD0385" w:rsidP="00F95435">
      <w:pPr>
        <w:rPr>
          <w:rFonts w:ascii="Georgia" w:hAnsi="Georgia"/>
          <w:lang w:val="fr-BE" w:eastAsia="fr-BE"/>
        </w:rPr>
      </w:pPr>
      <w:r w:rsidRPr="00CD553D">
        <w:rPr>
          <w:rFonts w:ascii="Georgia" w:hAnsi="Georgia"/>
          <w:lang w:val="fr-BE" w:eastAsia="fr-BE"/>
        </w:rPr>
        <w:t>Permettez-moi de revenir vers vous concernant votre mail du 4 avril 2019 relatif à ces provisions.</w:t>
      </w:r>
    </w:p>
    <w:p w:rsidR="00F95435" w:rsidRPr="00CD553D" w:rsidRDefault="00F95435" w:rsidP="00F95435">
      <w:pPr>
        <w:rPr>
          <w:rFonts w:ascii="Georgia" w:hAnsi="Georgia"/>
          <w:lang w:val="fr-BE" w:eastAsia="fr-BE"/>
        </w:rPr>
      </w:pPr>
    </w:p>
    <w:p w:rsidR="00F95435" w:rsidRPr="00CD553D" w:rsidRDefault="00CD0385" w:rsidP="00F95435">
      <w:pPr>
        <w:rPr>
          <w:rFonts w:ascii="Georgia" w:hAnsi="Georgia"/>
          <w:lang w:val="fr-BE" w:eastAsia="fr-BE"/>
        </w:rPr>
      </w:pPr>
      <w:r w:rsidRPr="00CD553D">
        <w:rPr>
          <w:rFonts w:ascii="Georgia" w:hAnsi="Georgia"/>
          <w:lang w:val="fr-BE" w:eastAsia="fr-BE"/>
        </w:rPr>
        <w:t>Je me devais donc de réagir aux propos tenus par Me Lejeune.</w:t>
      </w:r>
    </w:p>
    <w:p w:rsidR="00CD0385" w:rsidRPr="009B78AD" w:rsidRDefault="00CD0385" w:rsidP="00F95435">
      <w:pPr>
        <w:rPr>
          <w:rFonts w:ascii="Georgia" w:hAnsi="Georgia"/>
          <w:i/>
          <w:lang w:val="fr-BE" w:eastAsia="fr-BE"/>
        </w:rPr>
      </w:pPr>
      <w:r w:rsidRPr="009B78AD">
        <w:rPr>
          <w:rFonts w:ascii="Georgia" w:hAnsi="Georgia"/>
          <w:i/>
          <w:color w:val="7F7F7F" w:themeColor="text1" w:themeTint="80"/>
          <w:lang w:val="fr-BE" w:eastAsia="fr-BE"/>
        </w:rPr>
        <w:t xml:space="preserve">(Veuillez trouver mes réactions </w:t>
      </w:r>
      <w:r w:rsidR="00C0249C" w:rsidRPr="009B78AD">
        <w:rPr>
          <w:rFonts w:ascii="Georgia" w:hAnsi="Georgia"/>
          <w:i/>
          <w:color w:val="7F7F7F" w:themeColor="text1" w:themeTint="80"/>
          <w:lang w:val="fr-BE" w:eastAsia="fr-BE"/>
        </w:rPr>
        <w:t>en caractères</w:t>
      </w:r>
      <w:r w:rsidR="00C0249C" w:rsidRPr="009B78AD">
        <w:rPr>
          <w:rFonts w:ascii="Georgia" w:hAnsi="Georgia"/>
          <w:i/>
          <w:lang w:val="fr-BE" w:eastAsia="fr-BE"/>
        </w:rPr>
        <w:t xml:space="preserve"> </w:t>
      </w:r>
      <w:r w:rsidR="00C0249C" w:rsidRPr="009B78AD">
        <w:rPr>
          <w:rFonts w:ascii="Georgia" w:hAnsi="Georgia"/>
          <w:i/>
          <w:color w:val="FF0000"/>
          <w:lang w:val="fr-BE" w:eastAsia="fr-BE"/>
        </w:rPr>
        <w:t>rouges</w:t>
      </w:r>
      <w:r w:rsidR="00C0249C" w:rsidRPr="009B78AD">
        <w:rPr>
          <w:rFonts w:ascii="Georgia" w:hAnsi="Georgia"/>
          <w:i/>
          <w:color w:val="7F7F7F" w:themeColor="text1" w:themeTint="80"/>
          <w:lang w:val="fr-BE" w:eastAsia="fr-BE"/>
        </w:rPr>
        <w:t>).</w:t>
      </w:r>
    </w:p>
    <w:p w:rsidR="00F95435" w:rsidRPr="00CD553D" w:rsidRDefault="00F95435" w:rsidP="00F95435">
      <w:pPr>
        <w:rPr>
          <w:rFonts w:ascii="Georgia" w:hAnsi="Georgia"/>
          <w:lang w:val="fr-BE" w:eastAsia="fr-BE"/>
        </w:rPr>
      </w:pPr>
    </w:p>
    <w:p w:rsidR="00F95435" w:rsidRPr="00CD553D" w:rsidRDefault="00F95435" w:rsidP="00F95435">
      <w:pPr>
        <w:rPr>
          <w:rFonts w:ascii="Georgia" w:hAnsi="Georgia"/>
          <w:lang w:val="fr-BE" w:eastAsia="fr-BE"/>
        </w:rPr>
      </w:pPr>
      <w:r w:rsidRPr="00CD553D">
        <w:rPr>
          <w:rFonts w:ascii="Georgia" w:hAnsi="Georgia"/>
          <w:lang w:val="fr-BE" w:eastAsia="fr-BE"/>
        </w:rPr>
        <w:t>A la lumière de votre dossier complémentaire du 21.01.2019 et du rapport qui m’a été fait par le Bureau d’Aide Juridique le 22.01.2019, j’ai invité Maître LEJEUNE à justifier des facturations établies le 24.03.2017, respectivement d’un montant de 1.250 euros HTVA et 250 euros HTVA.</w:t>
      </w:r>
    </w:p>
    <w:p w:rsidR="00F95435" w:rsidRPr="00CD553D" w:rsidRDefault="00F95435" w:rsidP="00F95435">
      <w:pPr>
        <w:rPr>
          <w:rFonts w:ascii="Georgia" w:hAnsi="Georgia"/>
          <w:lang w:val="fr-BE" w:eastAsia="fr-BE"/>
        </w:rPr>
      </w:pPr>
    </w:p>
    <w:p w:rsidR="00F95435" w:rsidRPr="00CD553D" w:rsidRDefault="00F95435" w:rsidP="00F95435">
      <w:pPr>
        <w:rPr>
          <w:rFonts w:ascii="Georgia" w:hAnsi="Georgia"/>
          <w:lang w:val="fr-BE" w:eastAsia="fr-BE"/>
        </w:rPr>
      </w:pPr>
      <w:r w:rsidRPr="00CD553D">
        <w:rPr>
          <w:rFonts w:ascii="Georgia" w:hAnsi="Georgia"/>
          <w:lang w:val="fr-BE" w:eastAsia="fr-BE"/>
        </w:rPr>
        <w:t>Celui-ci a pu me confirmer qu’il existait bien au sein de son cabinet un dossier non ouvert dans le cadre de l’aide juridique.</w:t>
      </w:r>
    </w:p>
    <w:p w:rsidR="00F95435" w:rsidRPr="00CD553D" w:rsidRDefault="00F95435" w:rsidP="00F95435">
      <w:pPr>
        <w:rPr>
          <w:rFonts w:ascii="Georgia" w:hAnsi="Georgia"/>
          <w:lang w:val="fr-BE" w:eastAsia="fr-BE"/>
        </w:rPr>
      </w:pPr>
    </w:p>
    <w:p w:rsidR="00F95435" w:rsidRPr="00CD553D" w:rsidRDefault="00F95435" w:rsidP="00F95435">
      <w:pPr>
        <w:rPr>
          <w:rFonts w:ascii="Georgia" w:hAnsi="Georgia"/>
          <w:lang w:val="fr-BE" w:eastAsia="fr-BE"/>
        </w:rPr>
      </w:pPr>
      <w:r w:rsidRPr="00CD553D">
        <w:rPr>
          <w:rFonts w:ascii="Georgia" w:hAnsi="Georgia"/>
          <w:lang w:val="fr-BE" w:eastAsia="fr-BE"/>
        </w:rPr>
        <w:t>Ce dossier portait la référence KUCZEROWSKI Marie-Thérèse (succession) – LL/17/1722.</w:t>
      </w:r>
    </w:p>
    <w:p w:rsidR="00F95435" w:rsidRPr="00CD553D" w:rsidRDefault="00F95435" w:rsidP="00F95435">
      <w:pPr>
        <w:rPr>
          <w:rFonts w:ascii="Georgia" w:hAnsi="Georgia"/>
          <w:lang w:val="fr-BE" w:eastAsia="fr-BE"/>
        </w:rPr>
      </w:pPr>
    </w:p>
    <w:p w:rsidR="00F95435" w:rsidRDefault="00F95435" w:rsidP="00F95435">
      <w:pPr>
        <w:rPr>
          <w:rFonts w:ascii="Georgia" w:hAnsi="Georgia"/>
          <w:lang w:val="fr-BE" w:eastAsia="fr-BE"/>
        </w:rPr>
      </w:pPr>
      <w:r w:rsidRPr="00CD553D">
        <w:rPr>
          <w:rFonts w:ascii="Georgia" w:hAnsi="Georgia"/>
          <w:lang w:val="fr-BE" w:eastAsia="fr-BE"/>
        </w:rPr>
        <w:t>Maître LEJEUNE affirme avoir été consulté la veille de la réunion fixée chez le notaire et avoir, pour ce motif, sollicité paiement d’une provision dès lors que :</w:t>
      </w:r>
    </w:p>
    <w:p w:rsidR="00F129D9" w:rsidRPr="00CD553D" w:rsidRDefault="00F129D9" w:rsidP="00F129D9">
      <w:pPr>
        <w:rPr>
          <w:rFonts w:ascii="Georgia" w:hAnsi="Georgia"/>
          <w:color w:val="FF0000"/>
          <w:lang w:val="fr-BE" w:eastAsia="fr-BE"/>
        </w:rPr>
      </w:pPr>
      <w:r w:rsidRPr="00CD553D">
        <w:rPr>
          <w:rFonts w:ascii="Georgia" w:hAnsi="Georgia"/>
          <w:color w:val="FF0000"/>
          <w:lang w:val="fr-BE" w:eastAsia="fr-BE"/>
        </w:rPr>
        <w:t>Me Lejeune peut-il prouver que je l’ai bien consultée la veille de sa réunion chez le notaire car, et jusqu’à preuve du contraire, je n’ai aucune trace de cette dite consultation </w:t>
      </w:r>
      <w:r w:rsidR="0032012C">
        <w:rPr>
          <w:rFonts w:ascii="Georgia" w:hAnsi="Georgia"/>
          <w:color w:val="FF0000"/>
          <w:lang w:val="fr-BE" w:eastAsia="fr-BE"/>
        </w:rPr>
        <w:t xml:space="preserve">du jeudi 9 mars 2017 </w:t>
      </w:r>
      <w:r w:rsidRPr="00CD553D">
        <w:rPr>
          <w:rFonts w:ascii="Georgia" w:hAnsi="Georgia"/>
          <w:color w:val="FF0000"/>
          <w:lang w:val="fr-BE" w:eastAsia="fr-BE"/>
        </w:rPr>
        <w:t>!</w:t>
      </w:r>
    </w:p>
    <w:p w:rsidR="00F129D9" w:rsidRPr="00701C68" w:rsidRDefault="00F129D9" w:rsidP="00F95435">
      <w:pPr>
        <w:rPr>
          <w:rFonts w:ascii="Georgia" w:hAnsi="Georgia"/>
          <w:color w:val="FF0000"/>
          <w:lang w:val="fr-BE" w:eastAsia="fr-BE"/>
        </w:rPr>
      </w:pPr>
      <w:r w:rsidRPr="00CD553D">
        <w:rPr>
          <w:rFonts w:ascii="Georgia" w:hAnsi="Georgia"/>
          <w:color w:val="FF0000"/>
          <w:lang w:val="fr-BE" w:eastAsia="fr-BE"/>
        </w:rPr>
        <w:t>Je reste également étonnée d’une quelconque  sollicitation d’un paiement d’une provision !</w:t>
      </w:r>
    </w:p>
    <w:p w:rsidR="00F95435" w:rsidRPr="00CD553D" w:rsidRDefault="00F95435" w:rsidP="00F95435">
      <w:pPr>
        <w:rPr>
          <w:rFonts w:ascii="Georgia" w:hAnsi="Georgia"/>
          <w:lang w:val="fr-BE" w:eastAsia="fr-BE"/>
        </w:rPr>
      </w:pPr>
    </w:p>
    <w:p w:rsidR="00F95435" w:rsidRDefault="00F95435" w:rsidP="00F95435">
      <w:pPr>
        <w:pStyle w:val="Paragraphedeliste"/>
        <w:numPr>
          <w:ilvl w:val="0"/>
          <w:numId w:val="1"/>
        </w:numPr>
        <w:rPr>
          <w:rFonts w:ascii="Georgia" w:hAnsi="Georgia"/>
          <w:lang w:val="fr-BE" w:eastAsia="fr-BE"/>
        </w:rPr>
      </w:pPr>
      <w:r w:rsidRPr="00CD553D">
        <w:rPr>
          <w:rFonts w:ascii="Georgia" w:hAnsi="Georgia"/>
          <w:lang w:val="fr-BE" w:eastAsia="fr-BE"/>
        </w:rPr>
        <w:t>Une désignation dans le cadre de l’aide juridique, compte tenu des délais nécessaires et de la production des documents obligatoires, n’aurait pas permis de prendre en charge son intervention urgente</w:t>
      </w:r>
    </w:p>
    <w:p w:rsidR="008C13D6" w:rsidRDefault="008C13D6" w:rsidP="008C13D6">
      <w:pPr>
        <w:rPr>
          <w:rFonts w:ascii="Georgia" w:hAnsi="Georgia"/>
          <w:color w:val="FF0000"/>
          <w:lang w:val="fr-BE" w:eastAsia="fr-BE"/>
        </w:rPr>
      </w:pPr>
      <w:r w:rsidRPr="008C13D6">
        <w:rPr>
          <w:rFonts w:ascii="Georgia" w:hAnsi="Georgia"/>
          <w:color w:val="FF0000"/>
          <w:lang w:val="fr-BE" w:eastAsia="fr-BE"/>
        </w:rPr>
        <w:t xml:space="preserve">Pourquoi, dans ce cas, </w:t>
      </w:r>
      <w:r>
        <w:rPr>
          <w:rFonts w:ascii="Georgia" w:hAnsi="Georgia"/>
          <w:color w:val="FF0000"/>
          <w:lang w:val="fr-BE" w:eastAsia="fr-BE"/>
        </w:rPr>
        <w:t xml:space="preserve"> n-a-t-il pas </w:t>
      </w:r>
      <w:proofErr w:type="gramStart"/>
      <w:r>
        <w:rPr>
          <w:rFonts w:ascii="Georgia" w:hAnsi="Georgia"/>
          <w:color w:val="FF0000"/>
          <w:lang w:val="fr-BE" w:eastAsia="fr-BE"/>
        </w:rPr>
        <w:t>repris</w:t>
      </w:r>
      <w:proofErr w:type="gramEnd"/>
      <w:r w:rsidRPr="008C13D6">
        <w:rPr>
          <w:rFonts w:ascii="Georgia" w:hAnsi="Georgia"/>
          <w:color w:val="FF0000"/>
          <w:lang w:val="fr-BE" w:eastAsia="fr-BE"/>
        </w:rPr>
        <w:t xml:space="preserve"> les documents concernant l’autre dossier, à savoir la succession Élise Lejeune ?</w:t>
      </w:r>
      <w:r>
        <w:rPr>
          <w:rFonts w:ascii="Georgia" w:hAnsi="Georgia"/>
          <w:color w:val="FF0000"/>
          <w:lang w:val="fr-BE" w:eastAsia="fr-BE"/>
        </w:rPr>
        <w:t xml:space="preserve"> De simples copies n’auraient-elles pas </w:t>
      </w:r>
      <w:proofErr w:type="spellStart"/>
      <w:r>
        <w:rPr>
          <w:rFonts w:ascii="Georgia" w:hAnsi="Georgia"/>
          <w:color w:val="FF0000"/>
          <w:lang w:val="fr-BE" w:eastAsia="fr-BE"/>
        </w:rPr>
        <w:t>suffies</w:t>
      </w:r>
      <w:proofErr w:type="spellEnd"/>
      <w:r>
        <w:rPr>
          <w:rFonts w:ascii="Georgia" w:hAnsi="Georgia"/>
          <w:color w:val="FF0000"/>
          <w:lang w:val="fr-BE" w:eastAsia="fr-BE"/>
        </w:rPr>
        <w:t> ?</w:t>
      </w:r>
      <w:r w:rsidR="00C05BDF">
        <w:rPr>
          <w:rFonts w:ascii="Georgia" w:hAnsi="Georgia"/>
          <w:color w:val="FF0000"/>
          <w:lang w:val="fr-BE" w:eastAsia="fr-BE"/>
        </w:rPr>
        <w:t xml:space="preserve"> Donc cette urgence nous a été préjudiciable mal</w:t>
      </w:r>
      <w:r w:rsidR="00601B4E">
        <w:rPr>
          <w:rFonts w:ascii="Georgia" w:hAnsi="Georgia"/>
          <w:color w:val="FF0000"/>
          <w:lang w:val="fr-BE" w:eastAsia="fr-BE"/>
        </w:rPr>
        <w:t>gré ma</w:t>
      </w:r>
      <w:r w:rsidR="00C05BDF">
        <w:rPr>
          <w:rFonts w:ascii="Georgia" w:hAnsi="Georgia"/>
          <w:color w:val="FF0000"/>
          <w:lang w:val="fr-BE" w:eastAsia="fr-BE"/>
        </w:rPr>
        <w:t xml:space="preserve"> situation financière déplorable ?</w:t>
      </w:r>
    </w:p>
    <w:p w:rsidR="00C05BDF" w:rsidRPr="008C13D6" w:rsidRDefault="00C05BDF" w:rsidP="008C13D6">
      <w:pPr>
        <w:rPr>
          <w:rFonts w:ascii="Georgia" w:hAnsi="Georgia"/>
          <w:color w:val="FF0000"/>
          <w:lang w:val="fr-BE" w:eastAsia="fr-BE"/>
        </w:rPr>
      </w:pPr>
    </w:p>
    <w:p w:rsidR="00F95435" w:rsidRPr="00CD553D" w:rsidRDefault="00F95435" w:rsidP="00F95435">
      <w:pPr>
        <w:pStyle w:val="Paragraphedeliste"/>
        <w:numPr>
          <w:ilvl w:val="0"/>
          <w:numId w:val="1"/>
        </w:numPr>
        <w:rPr>
          <w:rFonts w:ascii="Georgia" w:hAnsi="Georgia"/>
          <w:lang w:val="fr-BE" w:eastAsia="fr-BE"/>
        </w:rPr>
      </w:pPr>
      <w:r w:rsidRPr="00CD553D">
        <w:rPr>
          <w:rFonts w:ascii="Georgia" w:hAnsi="Georgia"/>
          <w:lang w:val="fr-BE" w:eastAsia="fr-BE"/>
        </w:rPr>
        <w:t>La perception d’un actif successoral de 24.838,82 euros, dont à déduire les droits de succession, soit un solde positif net de 13.392,69 euros impliquerait soit un rejet pure et simple, soit une taxation</w:t>
      </w:r>
    </w:p>
    <w:p w:rsidR="00F95435" w:rsidRPr="00CD553D" w:rsidRDefault="00F95435" w:rsidP="00F95435">
      <w:pPr>
        <w:rPr>
          <w:rFonts w:ascii="Georgia" w:hAnsi="Georgia"/>
          <w:lang w:val="fr-BE" w:eastAsia="fr-BE"/>
        </w:rPr>
      </w:pPr>
    </w:p>
    <w:p w:rsidR="00F95435" w:rsidRPr="00CD553D" w:rsidRDefault="00F95435" w:rsidP="00F95435">
      <w:pPr>
        <w:rPr>
          <w:rFonts w:ascii="Georgia" w:hAnsi="Georgia"/>
          <w:lang w:val="fr-BE" w:eastAsia="fr-BE"/>
        </w:rPr>
      </w:pPr>
      <w:r w:rsidRPr="00CD553D">
        <w:rPr>
          <w:rFonts w:ascii="Georgia" w:hAnsi="Georgia"/>
          <w:lang w:val="fr-BE" w:eastAsia="fr-BE"/>
        </w:rPr>
        <w:t>Je constate, qu’à l’époque, deux factures ont été établies.</w:t>
      </w:r>
    </w:p>
    <w:p w:rsidR="00F95435" w:rsidRPr="00CD553D" w:rsidRDefault="00F95435" w:rsidP="00F95435">
      <w:pPr>
        <w:rPr>
          <w:rFonts w:ascii="Georgia" w:hAnsi="Georgia"/>
          <w:lang w:val="fr-BE" w:eastAsia="fr-BE"/>
        </w:rPr>
      </w:pPr>
    </w:p>
    <w:p w:rsidR="00F95435" w:rsidRPr="00CD553D" w:rsidRDefault="00F95435" w:rsidP="00F95435">
      <w:pPr>
        <w:rPr>
          <w:rFonts w:ascii="Georgia" w:hAnsi="Georgia"/>
          <w:lang w:val="fr-BE" w:eastAsia="fr-BE"/>
        </w:rPr>
      </w:pPr>
      <w:r w:rsidRPr="00CD553D">
        <w:rPr>
          <w:rFonts w:ascii="Georgia" w:hAnsi="Georgia"/>
          <w:lang w:val="fr-BE" w:eastAsia="fr-BE"/>
        </w:rPr>
        <w:t>La première portant la référence 2017-147 pour un montant de 1.512,50 euros TVAC fait référence à un dossier LL/15/1459 étant le dossier KUCZEROWSKI / SUCCESSION E. LEJEUNE pour lequel Maître LEJEUNE intervenait bien dans le cadre de l’aide juridique.</w:t>
      </w:r>
    </w:p>
    <w:p w:rsidR="00F95435" w:rsidRPr="00CD553D" w:rsidRDefault="00F95435" w:rsidP="00F95435">
      <w:pPr>
        <w:rPr>
          <w:rFonts w:ascii="Georgia" w:hAnsi="Georgia"/>
          <w:lang w:val="fr-BE" w:eastAsia="fr-BE"/>
        </w:rPr>
      </w:pPr>
    </w:p>
    <w:p w:rsidR="00F95435" w:rsidRPr="00CD553D" w:rsidRDefault="00F95435" w:rsidP="00F95435">
      <w:pPr>
        <w:rPr>
          <w:rFonts w:ascii="Georgia" w:hAnsi="Georgia"/>
          <w:lang w:val="fr-BE" w:eastAsia="fr-BE"/>
        </w:rPr>
      </w:pPr>
      <w:r w:rsidRPr="00CD553D">
        <w:rPr>
          <w:rFonts w:ascii="Georgia" w:hAnsi="Georgia"/>
          <w:lang w:val="fr-BE" w:eastAsia="fr-BE"/>
        </w:rPr>
        <w:t>Une seconde facture d’un import de 302,50 euros TVAC n°2017-148 a été tracée dans le dossier considéré comme hors aide juridique par Maître LEJEUNE.</w:t>
      </w:r>
    </w:p>
    <w:p w:rsidR="00F95435" w:rsidRPr="00CD553D" w:rsidRDefault="00F95435" w:rsidP="00F95435">
      <w:pPr>
        <w:rPr>
          <w:rFonts w:ascii="Georgia" w:hAnsi="Georgia"/>
          <w:lang w:val="fr-BE" w:eastAsia="fr-BE"/>
        </w:rPr>
      </w:pPr>
    </w:p>
    <w:p w:rsidR="00F95435" w:rsidRPr="00CD553D" w:rsidRDefault="00F95435" w:rsidP="00F95435">
      <w:pPr>
        <w:rPr>
          <w:rFonts w:ascii="Georgia" w:hAnsi="Georgia"/>
          <w:lang w:val="fr-BE" w:eastAsia="fr-BE"/>
        </w:rPr>
      </w:pPr>
      <w:r w:rsidRPr="00CD553D">
        <w:rPr>
          <w:rFonts w:ascii="Georgia" w:hAnsi="Georgia"/>
          <w:lang w:val="fr-BE" w:eastAsia="fr-BE"/>
        </w:rPr>
        <w:t>Il apparait que cette provision a également été payée par vos soins.</w:t>
      </w:r>
    </w:p>
    <w:p w:rsidR="00F95435" w:rsidRPr="00CD553D" w:rsidRDefault="00F95435" w:rsidP="00F95435">
      <w:pPr>
        <w:rPr>
          <w:rFonts w:ascii="Georgia" w:hAnsi="Georgia"/>
          <w:lang w:val="fr-BE" w:eastAsia="fr-BE"/>
        </w:rPr>
      </w:pPr>
    </w:p>
    <w:p w:rsidR="00F95435" w:rsidRPr="00CD553D" w:rsidRDefault="00F95435" w:rsidP="00F95435">
      <w:pPr>
        <w:rPr>
          <w:rFonts w:ascii="Georgia" w:hAnsi="Georgia"/>
          <w:lang w:val="fr-BE" w:eastAsia="fr-BE"/>
        </w:rPr>
      </w:pPr>
      <w:r w:rsidRPr="00CD553D">
        <w:rPr>
          <w:rFonts w:ascii="Georgia" w:hAnsi="Georgia"/>
          <w:lang w:val="fr-BE" w:eastAsia="fr-BE"/>
        </w:rPr>
        <w:t>Maître LEJEUNE indique que c’est par erreur que la référence LL/15/1459 est apparue sur la facture 2017-147 et qu’il eut fallu y voir apparaitre les références du dossier LL/17/1722.</w:t>
      </w:r>
    </w:p>
    <w:p w:rsidR="00F95435" w:rsidRPr="00E33401" w:rsidRDefault="00E33401" w:rsidP="00F95435">
      <w:pPr>
        <w:rPr>
          <w:rFonts w:ascii="Georgia" w:hAnsi="Georgia"/>
          <w:color w:val="FF0000"/>
          <w:lang w:val="fr-BE" w:eastAsia="fr-BE"/>
        </w:rPr>
      </w:pPr>
      <w:r w:rsidRPr="00E33401">
        <w:rPr>
          <w:rFonts w:ascii="Georgia" w:hAnsi="Georgia"/>
          <w:color w:val="FF0000"/>
          <w:lang w:val="fr-BE" w:eastAsia="fr-BE"/>
        </w:rPr>
        <w:t>Pourquoi avoir émis 2 factures à la même date (24 mars 2017) ?</w:t>
      </w:r>
    </w:p>
    <w:p w:rsidR="00E33401" w:rsidRPr="00533D65" w:rsidRDefault="00E33401" w:rsidP="00F95435">
      <w:pPr>
        <w:rPr>
          <w:rFonts w:ascii="Georgia" w:hAnsi="Georgia"/>
          <w:color w:val="FF0000"/>
          <w:lang w:val="fr-BE" w:eastAsia="fr-BE"/>
        </w:rPr>
      </w:pPr>
      <w:r>
        <w:rPr>
          <w:rFonts w:ascii="Georgia" w:hAnsi="Georgia"/>
          <w:color w:val="FF0000"/>
          <w:lang w:val="fr-BE" w:eastAsia="fr-BE"/>
        </w:rPr>
        <w:t>Je ne crois nullement à une erreur de référence… !</w:t>
      </w:r>
    </w:p>
    <w:p w:rsidR="00F95435" w:rsidRPr="001237F9" w:rsidRDefault="00F95435" w:rsidP="00F95435">
      <w:pPr>
        <w:rPr>
          <w:rFonts w:ascii="Georgia" w:hAnsi="Georgia"/>
          <w:color w:val="FF0000"/>
          <w:lang w:val="fr-BE" w:eastAsia="fr-BE"/>
        </w:rPr>
      </w:pPr>
      <w:r w:rsidRPr="00CD553D">
        <w:rPr>
          <w:rFonts w:ascii="Georgia" w:hAnsi="Georgia"/>
          <w:lang w:val="fr-BE" w:eastAsia="fr-BE"/>
        </w:rPr>
        <w:lastRenderedPageBreak/>
        <w:t>Une note de crédit doit, en tout état de cause, être établie pour rectifier et régulariser cette situation.</w:t>
      </w:r>
      <w:r w:rsidR="001237F9">
        <w:rPr>
          <w:rFonts w:ascii="Georgia" w:hAnsi="Georgia"/>
          <w:lang w:val="fr-BE" w:eastAsia="fr-BE"/>
        </w:rPr>
        <w:t xml:space="preserve"> </w:t>
      </w:r>
    </w:p>
    <w:p w:rsidR="00F95435" w:rsidRPr="00CD553D" w:rsidRDefault="00F95435" w:rsidP="00F95435">
      <w:pPr>
        <w:rPr>
          <w:rFonts w:ascii="Georgia" w:hAnsi="Georgia"/>
          <w:lang w:val="fr-BE" w:eastAsia="fr-BE"/>
        </w:rPr>
      </w:pPr>
    </w:p>
    <w:p w:rsidR="00F95435" w:rsidRDefault="00F95435" w:rsidP="00F95435">
      <w:pPr>
        <w:rPr>
          <w:rFonts w:ascii="Georgia" w:hAnsi="Georgia"/>
          <w:lang w:val="fr-BE" w:eastAsia="fr-BE"/>
        </w:rPr>
      </w:pPr>
      <w:r w:rsidRPr="00CD553D">
        <w:rPr>
          <w:rFonts w:ascii="Georgia" w:hAnsi="Georgia"/>
          <w:lang w:val="fr-BE" w:eastAsia="fr-BE"/>
        </w:rPr>
        <w:t>S’agissant maintenant du caractère payant de son intervention, je constate que vous avez procédé au paiement immédiat des factures sollicitées et que la contestation n’est intervenue qu’un an plus tard.</w:t>
      </w:r>
    </w:p>
    <w:p w:rsidR="006B4534" w:rsidRPr="006B4534" w:rsidRDefault="00E713D6" w:rsidP="00F95435">
      <w:pPr>
        <w:rPr>
          <w:rFonts w:ascii="Georgia" w:hAnsi="Georgia"/>
          <w:color w:val="FF0000"/>
          <w:lang w:val="fr-BE" w:eastAsia="fr-BE"/>
        </w:rPr>
      </w:pPr>
      <w:r>
        <w:rPr>
          <w:rFonts w:ascii="Georgia" w:hAnsi="Georgia"/>
          <w:color w:val="FF0000"/>
          <w:lang w:val="fr-BE" w:eastAsia="fr-BE"/>
        </w:rPr>
        <w:t>Je faisais entièrement</w:t>
      </w:r>
      <w:r w:rsidR="006B4534" w:rsidRPr="006B4534">
        <w:rPr>
          <w:rFonts w:ascii="Georgia" w:hAnsi="Georgia"/>
          <w:color w:val="FF0000"/>
          <w:lang w:val="fr-BE" w:eastAsia="fr-BE"/>
        </w:rPr>
        <w:t xml:space="preserve"> confiance à Me Lejeune, </w:t>
      </w:r>
      <w:r w:rsidR="00635042">
        <w:rPr>
          <w:rFonts w:ascii="Georgia" w:hAnsi="Georgia"/>
          <w:color w:val="FF0000"/>
          <w:lang w:val="fr-BE" w:eastAsia="fr-BE"/>
        </w:rPr>
        <w:t>mais des événements futurs m’</w:t>
      </w:r>
      <w:r w:rsidR="006B4534" w:rsidRPr="006B4534">
        <w:rPr>
          <w:rFonts w:ascii="Georgia" w:hAnsi="Georgia"/>
          <w:color w:val="FF0000"/>
          <w:lang w:val="fr-BE" w:eastAsia="fr-BE"/>
        </w:rPr>
        <w:t>ont ouvert les yeux, à savoir, entre autres, cette convention reçue 2 ans plus tard !</w:t>
      </w:r>
    </w:p>
    <w:p w:rsidR="00F95435" w:rsidRPr="00CD553D" w:rsidRDefault="00F95435" w:rsidP="00F95435">
      <w:pPr>
        <w:rPr>
          <w:rFonts w:ascii="Georgia" w:hAnsi="Georgia"/>
          <w:lang w:val="fr-BE" w:eastAsia="fr-BE"/>
        </w:rPr>
      </w:pPr>
    </w:p>
    <w:p w:rsidR="00F95435" w:rsidRDefault="00F95435" w:rsidP="00F95435">
      <w:pPr>
        <w:rPr>
          <w:rFonts w:ascii="Georgia" w:hAnsi="Georgia"/>
          <w:lang w:val="fr-BE" w:eastAsia="fr-BE"/>
        </w:rPr>
      </w:pPr>
      <w:r w:rsidRPr="00CD553D">
        <w:rPr>
          <w:rFonts w:ascii="Georgia" w:hAnsi="Georgia"/>
          <w:lang w:val="fr-BE" w:eastAsia="fr-BE"/>
        </w:rPr>
        <w:t>Cela semble donc confirmer l’hypothèse exposée par Maître LEJEUNE, à savoir que son intervention ne pouvait s’envisager pour le dossier de la succession Marie-Thérèse KUCZEROWSKI dans le cadre de l’aide juridique.</w:t>
      </w:r>
    </w:p>
    <w:p w:rsidR="00992C45" w:rsidRPr="00992C45" w:rsidRDefault="00992C45" w:rsidP="00F95435">
      <w:pPr>
        <w:rPr>
          <w:rFonts w:ascii="Georgia" w:hAnsi="Georgia"/>
          <w:color w:val="FF0000"/>
          <w:lang w:val="fr-BE" w:eastAsia="fr-BE"/>
        </w:rPr>
      </w:pPr>
      <w:r w:rsidRPr="00992C45">
        <w:rPr>
          <w:rFonts w:ascii="Georgia" w:hAnsi="Georgia"/>
          <w:color w:val="FF0000"/>
          <w:lang w:val="fr-BE" w:eastAsia="fr-BE"/>
        </w:rPr>
        <w:t>Supputation ! Il est trop facile d</w:t>
      </w:r>
      <w:r w:rsidR="00F22615">
        <w:rPr>
          <w:rFonts w:ascii="Georgia" w:hAnsi="Georgia"/>
          <w:color w:val="FF0000"/>
          <w:lang w:val="fr-BE" w:eastAsia="fr-BE"/>
        </w:rPr>
        <w:t>’</w:t>
      </w:r>
      <w:r w:rsidRPr="00992C45">
        <w:rPr>
          <w:rFonts w:ascii="Georgia" w:hAnsi="Georgia"/>
          <w:color w:val="FF0000"/>
          <w:lang w:val="fr-BE" w:eastAsia="fr-BE"/>
        </w:rPr>
        <w:t>émettre de telles hypothèses…</w:t>
      </w:r>
    </w:p>
    <w:p w:rsidR="00F95435" w:rsidRPr="00CD553D" w:rsidRDefault="00F95435" w:rsidP="00F95435">
      <w:pPr>
        <w:rPr>
          <w:rFonts w:ascii="Georgia" w:hAnsi="Georgia"/>
          <w:lang w:val="fr-BE" w:eastAsia="fr-BE"/>
        </w:rPr>
      </w:pPr>
    </w:p>
    <w:p w:rsidR="00F95435" w:rsidRPr="00CD553D" w:rsidRDefault="00F95435" w:rsidP="00F95435">
      <w:pPr>
        <w:rPr>
          <w:rFonts w:ascii="Georgia" w:hAnsi="Georgia"/>
          <w:lang w:val="fr-BE" w:eastAsia="fr-BE"/>
        </w:rPr>
      </w:pPr>
      <w:r w:rsidRPr="00CD553D">
        <w:rPr>
          <w:rFonts w:ascii="Georgia" w:hAnsi="Georgia"/>
          <w:lang w:val="fr-BE" w:eastAsia="fr-BE"/>
        </w:rPr>
        <w:t>S’agissant de la convention d’honoraires qui vous a été soumise à postériori, je ne puis simplement qu’en déduire qu’elle ne fait pas foi dans la méthode de valorisation des prestations.</w:t>
      </w:r>
    </w:p>
    <w:p w:rsidR="00F95435" w:rsidRPr="00CD553D" w:rsidRDefault="00F95435" w:rsidP="00F95435">
      <w:pPr>
        <w:rPr>
          <w:rFonts w:ascii="Georgia" w:hAnsi="Georgia"/>
          <w:lang w:val="fr-BE" w:eastAsia="fr-BE"/>
        </w:rPr>
      </w:pPr>
    </w:p>
    <w:p w:rsidR="00F95435" w:rsidRPr="00CD553D" w:rsidRDefault="00F95435" w:rsidP="00F95435">
      <w:pPr>
        <w:rPr>
          <w:rFonts w:ascii="Georgia" w:hAnsi="Georgia"/>
          <w:lang w:val="fr-BE" w:eastAsia="fr-BE"/>
        </w:rPr>
      </w:pPr>
      <w:r w:rsidRPr="00CD553D">
        <w:rPr>
          <w:rFonts w:ascii="Georgia" w:hAnsi="Georgia"/>
          <w:lang w:val="fr-BE" w:eastAsia="fr-BE"/>
        </w:rPr>
        <w:t>Cela n’enlève en rien le droit à Maître LEJEUNE de justifier de la réalité de ses prestations.</w:t>
      </w:r>
    </w:p>
    <w:p w:rsidR="00F95435" w:rsidRPr="00CD553D" w:rsidRDefault="00F95435" w:rsidP="00F95435">
      <w:pPr>
        <w:rPr>
          <w:rFonts w:ascii="Georgia" w:hAnsi="Georgia"/>
          <w:lang w:val="fr-BE" w:eastAsia="fr-BE"/>
        </w:rPr>
      </w:pPr>
    </w:p>
    <w:p w:rsidR="00C05BDF" w:rsidRPr="00CD553D" w:rsidRDefault="00F95435" w:rsidP="00F95435">
      <w:pPr>
        <w:rPr>
          <w:rFonts w:ascii="Georgia" w:hAnsi="Georgia"/>
          <w:lang w:val="fr-BE" w:eastAsia="fr-BE"/>
        </w:rPr>
      </w:pPr>
      <w:r w:rsidRPr="00CD553D">
        <w:rPr>
          <w:rFonts w:ascii="Georgia" w:hAnsi="Georgia"/>
          <w:lang w:val="fr-BE" w:eastAsia="fr-BE"/>
        </w:rPr>
        <w:t>Je l’ai, par conséquent, invité à m’adresser un état intermédiaire de frais et honoraires pour le dossier KUCZEROWSKI Marie-Thérèse (LL/17/1722).</w:t>
      </w:r>
    </w:p>
    <w:p w:rsidR="00F95435" w:rsidRPr="00CD553D" w:rsidRDefault="00F95435" w:rsidP="00F95435">
      <w:pPr>
        <w:rPr>
          <w:rFonts w:ascii="Georgia" w:hAnsi="Georgia"/>
          <w:lang w:val="fr-BE" w:eastAsia="fr-BE"/>
        </w:rPr>
      </w:pPr>
    </w:p>
    <w:p w:rsidR="00F95435" w:rsidRPr="00CD553D" w:rsidRDefault="00F95435" w:rsidP="00F95435">
      <w:pPr>
        <w:rPr>
          <w:rFonts w:ascii="Georgia" w:hAnsi="Georgia"/>
          <w:lang w:val="fr-BE" w:eastAsia="fr-BE"/>
        </w:rPr>
      </w:pPr>
      <w:r w:rsidRPr="00CD553D">
        <w:rPr>
          <w:rFonts w:ascii="Georgia" w:hAnsi="Georgia"/>
          <w:lang w:val="fr-BE" w:eastAsia="fr-BE"/>
        </w:rPr>
        <w:t>Je l’ai donc invité à régulariser la situation.</w:t>
      </w:r>
    </w:p>
    <w:p w:rsidR="00F95435" w:rsidRPr="00CD553D" w:rsidRDefault="00F95435" w:rsidP="00F95435">
      <w:pPr>
        <w:rPr>
          <w:rFonts w:ascii="Georgia" w:hAnsi="Georgia"/>
          <w:lang w:val="fr-BE" w:eastAsia="fr-BE"/>
        </w:rPr>
      </w:pPr>
    </w:p>
    <w:p w:rsidR="00F95435" w:rsidRDefault="00F95435" w:rsidP="00F95435">
      <w:pPr>
        <w:rPr>
          <w:rFonts w:ascii="Georgia" w:hAnsi="Georgia"/>
          <w:lang w:val="fr-BE" w:eastAsia="fr-BE"/>
        </w:rPr>
      </w:pPr>
      <w:r w:rsidRPr="00CD553D">
        <w:rPr>
          <w:rFonts w:ascii="Georgia" w:hAnsi="Georgia"/>
          <w:lang w:val="fr-BE" w:eastAsia="fr-BE"/>
        </w:rPr>
        <w:t>A la lumière de ces explications, j’ai par conséquent le sentiment qu’aucune faute déontologique n’a été commise.</w:t>
      </w:r>
    </w:p>
    <w:p w:rsidR="00FB5412" w:rsidRPr="00FB5412" w:rsidRDefault="00FB5412" w:rsidP="00F95435">
      <w:pPr>
        <w:rPr>
          <w:rFonts w:ascii="Georgia" w:hAnsi="Georgia"/>
          <w:color w:val="FF0000"/>
          <w:lang w:val="fr-BE" w:eastAsia="fr-BE"/>
        </w:rPr>
      </w:pPr>
      <w:r w:rsidRPr="00FB5412">
        <w:rPr>
          <w:rFonts w:ascii="Georgia" w:hAnsi="Georgia"/>
          <w:color w:val="FF0000"/>
          <w:lang w:val="fr-BE" w:eastAsia="fr-BE"/>
        </w:rPr>
        <w:t>Mon sentiment est tout autre </w:t>
      </w:r>
      <w:r>
        <w:rPr>
          <w:rFonts w:ascii="Georgia" w:hAnsi="Georgia"/>
          <w:color w:val="FF0000"/>
          <w:lang w:val="fr-BE" w:eastAsia="fr-BE"/>
        </w:rPr>
        <w:t>dans la mesure où Me Lejeune n’a pas agit au mieux concernant mes intérêts !</w:t>
      </w:r>
    </w:p>
    <w:p w:rsidR="00F95435" w:rsidRPr="00CD553D" w:rsidRDefault="00F95435" w:rsidP="00F95435">
      <w:pPr>
        <w:rPr>
          <w:rFonts w:ascii="Georgia" w:hAnsi="Georgia"/>
          <w:lang w:val="fr-BE" w:eastAsia="fr-BE"/>
        </w:rPr>
      </w:pPr>
    </w:p>
    <w:p w:rsidR="00F95435" w:rsidRDefault="00F95435" w:rsidP="00F95435">
      <w:pPr>
        <w:rPr>
          <w:rFonts w:ascii="Georgia" w:hAnsi="Georgia"/>
          <w:lang w:val="fr-BE" w:eastAsia="fr-BE"/>
        </w:rPr>
      </w:pPr>
      <w:r w:rsidRPr="00CD553D">
        <w:rPr>
          <w:rFonts w:ascii="Georgia" w:hAnsi="Georgia"/>
          <w:lang w:val="fr-BE" w:eastAsia="fr-BE"/>
        </w:rPr>
        <w:t>Une confusion de référence dans un dossier qui n’est pas inscrit dans le cadre de l’aide juridique est à l’origine de vos légitimes interrogations et questionnement.</w:t>
      </w:r>
    </w:p>
    <w:p w:rsidR="00B937B0" w:rsidRPr="00B937B0" w:rsidRDefault="00B937B0" w:rsidP="00F95435">
      <w:pPr>
        <w:rPr>
          <w:rFonts w:ascii="Georgia" w:hAnsi="Georgia"/>
          <w:color w:val="FF0000"/>
          <w:lang w:val="fr-BE" w:eastAsia="fr-BE"/>
        </w:rPr>
      </w:pPr>
      <w:r w:rsidRPr="00B937B0">
        <w:rPr>
          <w:rFonts w:ascii="Georgia" w:hAnsi="Georgia"/>
          <w:color w:val="FF0000"/>
          <w:lang w:val="fr-BE" w:eastAsia="fr-BE"/>
        </w:rPr>
        <w:t>Une confusion de référence ? Je n’y crois pas du tout !</w:t>
      </w:r>
    </w:p>
    <w:p w:rsidR="00F95435" w:rsidRPr="00CD553D" w:rsidRDefault="00F95435" w:rsidP="00F95435">
      <w:pPr>
        <w:rPr>
          <w:rFonts w:ascii="Georgia" w:hAnsi="Georgia"/>
          <w:lang w:val="fr-BE" w:eastAsia="fr-BE"/>
        </w:rPr>
      </w:pPr>
    </w:p>
    <w:p w:rsidR="00F95435" w:rsidRDefault="00F95435" w:rsidP="00F95435">
      <w:pPr>
        <w:rPr>
          <w:rFonts w:ascii="Georgia" w:hAnsi="Georgia"/>
          <w:lang w:val="fr-BE" w:eastAsia="fr-BE"/>
        </w:rPr>
      </w:pPr>
      <w:r w:rsidRPr="00CD553D">
        <w:rPr>
          <w:rFonts w:ascii="Georgia" w:hAnsi="Georgia"/>
          <w:lang w:val="fr-BE" w:eastAsia="fr-BE"/>
        </w:rPr>
        <w:t>Il apparait toutefois, sous réserve de la pertinence des honoraires réclamés à la lumière des prestations réalisées, que s’agissant d’un dossier non couvert par l’aide juridique, une provision pouvait être sollicitée, outre qu’elle a été payée par vos soins sans contestation.</w:t>
      </w:r>
    </w:p>
    <w:p w:rsidR="007A5A84" w:rsidRPr="007A5A84" w:rsidRDefault="007A5A84" w:rsidP="00F95435">
      <w:pPr>
        <w:rPr>
          <w:rFonts w:ascii="Georgia" w:hAnsi="Georgia"/>
          <w:color w:val="FF0000"/>
          <w:lang w:val="fr-BE" w:eastAsia="fr-BE"/>
        </w:rPr>
      </w:pPr>
      <w:r w:rsidRPr="007A5A84">
        <w:rPr>
          <w:rFonts w:ascii="Georgia" w:hAnsi="Georgia"/>
          <w:color w:val="FF0000"/>
          <w:lang w:val="fr-BE" w:eastAsia="fr-BE"/>
        </w:rPr>
        <w:t>Je persiste à croire, et vu notre situation financière bancale, que Me Lejeune devait me mettre au courant de la non intervention de l’aide juridique et, au moins, me signifier une convention car, pour rappel je n’</w:t>
      </w:r>
      <w:r w:rsidR="00B37B75">
        <w:rPr>
          <w:rFonts w:ascii="Georgia" w:hAnsi="Georgia"/>
          <w:color w:val="FF0000"/>
          <w:lang w:val="fr-BE" w:eastAsia="fr-BE"/>
        </w:rPr>
        <w:t>ai JAMAIS signé</w:t>
      </w:r>
      <w:r w:rsidRPr="007A5A84">
        <w:rPr>
          <w:rFonts w:ascii="Georgia" w:hAnsi="Georgia"/>
          <w:color w:val="FF0000"/>
          <w:lang w:val="fr-BE" w:eastAsia="fr-BE"/>
        </w:rPr>
        <w:t xml:space="preserve"> une quelconque convention pour ces deux dossiers ! Ce n’est pas normal…</w:t>
      </w:r>
    </w:p>
    <w:p w:rsidR="00F95435" w:rsidRPr="00CD553D" w:rsidRDefault="00F95435" w:rsidP="00F95435">
      <w:pPr>
        <w:rPr>
          <w:rFonts w:ascii="Georgia" w:hAnsi="Georgia"/>
          <w:lang w:val="fr-BE" w:eastAsia="fr-BE"/>
        </w:rPr>
      </w:pPr>
    </w:p>
    <w:p w:rsidR="00F95435" w:rsidRDefault="00F95435" w:rsidP="00F95435">
      <w:pPr>
        <w:rPr>
          <w:rFonts w:ascii="Georgia" w:hAnsi="Georgia"/>
          <w:lang w:val="fr-BE" w:eastAsia="fr-BE"/>
        </w:rPr>
      </w:pPr>
      <w:r w:rsidRPr="00CD553D">
        <w:rPr>
          <w:rFonts w:ascii="Georgia" w:hAnsi="Georgia"/>
          <w:lang w:val="fr-BE" w:eastAsia="fr-BE"/>
        </w:rPr>
        <w:t>Par conséquent, sous réserve des éléments évoqués ci-avant, je classerai ce dossier une fois les dernières justifications et note de crédit et refacturation obtenues.</w:t>
      </w:r>
    </w:p>
    <w:p w:rsidR="00A543A6" w:rsidRPr="00A543A6" w:rsidRDefault="00A543A6" w:rsidP="00F95435">
      <w:pPr>
        <w:rPr>
          <w:rFonts w:ascii="Georgia" w:hAnsi="Georgia"/>
          <w:color w:val="FF0000"/>
          <w:lang w:val="fr-BE" w:eastAsia="fr-BE"/>
        </w:rPr>
      </w:pPr>
      <w:r w:rsidRPr="00A543A6">
        <w:rPr>
          <w:rFonts w:ascii="Georgia" w:hAnsi="Georgia"/>
          <w:color w:val="FF0000"/>
          <w:lang w:val="fr-BE" w:eastAsia="fr-BE"/>
        </w:rPr>
        <w:t>Je souhaiterais obtenir le détail précis des prestations de Me Lejeune.</w:t>
      </w:r>
    </w:p>
    <w:p w:rsidR="00F95435" w:rsidRPr="00CD553D" w:rsidRDefault="00F95435" w:rsidP="00F95435">
      <w:pPr>
        <w:rPr>
          <w:rFonts w:ascii="Georgia" w:hAnsi="Georgia"/>
          <w:lang w:val="fr-BE" w:eastAsia="fr-BE"/>
        </w:rPr>
      </w:pPr>
    </w:p>
    <w:p w:rsidR="00F95435" w:rsidRPr="00CD553D" w:rsidRDefault="00F95435" w:rsidP="00F95435">
      <w:pPr>
        <w:rPr>
          <w:rFonts w:ascii="Georgia" w:hAnsi="Georgia"/>
          <w:lang w:val="fr-BE" w:eastAsia="fr-BE"/>
        </w:rPr>
      </w:pPr>
      <w:r w:rsidRPr="00CD553D">
        <w:rPr>
          <w:rFonts w:ascii="Georgia" w:hAnsi="Georgia"/>
          <w:lang w:val="fr-BE" w:eastAsia="fr-BE"/>
        </w:rPr>
        <w:t xml:space="preserve">Je vous prie de croire, Madame, en mes salutations distinguées. </w:t>
      </w:r>
    </w:p>
    <w:p w:rsidR="00F95435" w:rsidRPr="00CD553D" w:rsidRDefault="00F95435" w:rsidP="00F95435">
      <w:pPr>
        <w:rPr>
          <w:rFonts w:ascii="Georgia" w:hAnsi="Georgia"/>
          <w:lang w:val="fr-BE" w:eastAsia="fr-BE"/>
        </w:rPr>
      </w:pPr>
    </w:p>
    <w:p w:rsidR="00F95435" w:rsidRPr="00CD553D" w:rsidRDefault="00F95435" w:rsidP="00F95435">
      <w:pPr>
        <w:rPr>
          <w:rFonts w:ascii="Georgia" w:hAnsi="Georgia"/>
          <w:lang w:val="fr-BE" w:eastAsia="fr-BE"/>
        </w:rPr>
      </w:pPr>
    </w:p>
    <w:p w:rsidR="00F95435" w:rsidRPr="00CD553D" w:rsidRDefault="00F95435" w:rsidP="00F95435">
      <w:pPr>
        <w:rPr>
          <w:rFonts w:ascii="Georgia" w:hAnsi="Georgia"/>
          <w:lang w:val="fr-BE" w:eastAsia="fr-BE"/>
        </w:rPr>
      </w:pPr>
      <w:r w:rsidRPr="00CD553D">
        <w:rPr>
          <w:rFonts w:ascii="Georgia" w:hAnsi="Georgia"/>
          <w:lang w:val="fr-BE" w:eastAsia="fr-BE"/>
        </w:rPr>
        <w:t>Le Bâtonnier de l’Ordre,</w:t>
      </w:r>
    </w:p>
    <w:p w:rsidR="00F95435" w:rsidRPr="00CD553D" w:rsidRDefault="00F95435" w:rsidP="00F95435">
      <w:pPr>
        <w:rPr>
          <w:rFonts w:ascii="Georgia" w:hAnsi="Georgia"/>
          <w:lang w:val="fr-BE" w:eastAsia="fr-BE"/>
        </w:rPr>
      </w:pPr>
      <w:r w:rsidRPr="00CD553D">
        <w:rPr>
          <w:rFonts w:ascii="Georgia" w:hAnsi="Georgia"/>
          <w:lang w:val="fr-BE" w:eastAsia="fr-BE"/>
        </w:rPr>
        <w:t>Luc OGER</w:t>
      </w:r>
    </w:p>
    <w:p w:rsidR="00F95435" w:rsidRPr="00CD553D" w:rsidRDefault="00F95435" w:rsidP="00F95435">
      <w:pPr>
        <w:rPr>
          <w:rFonts w:ascii="Georgia" w:hAnsi="Georgia"/>
          <w:lang w:val="fr-BE" w:eastAsia="fr-BE"/>
        </w:rPr>
      </w:pPr>
    </w:p>
    <w:p w:rsidR="00F95435" w:rsidRDefault="00023CE9" w:rsidP="00F95435">
      <w:pPr>
        <w:rPr>
          <w:rFonts w:ascii="Georgia" w:hAnsi="Georgia"/>
        </w:rPr>
      </w:pPr>
      <w:hyperlink r:id="rId5" w:history="1">
        <w:r w:rsidR="00F95435" w:rsidRPr="00CD553D">
          <w:rPr>
            <w:rStyle w:val="Lienhypertexte"/>
            <w:rFonts w:ascii="Georgia" w:hAnsi="Georgia"/>
            <w:lang w:val="fr-BE" w:eastAsia="fr-BE"/>
          </w:rPr>
          <w:t>secretariat@barreaudenamur.be</w:t>
        </w:r>
      </w:hyperlink>
    </w:p>
    <w:p w:rsidR="00A543A6" w:rsidRDefault="00A543A6" w:rsidP="00F95435">
      <w:pPr>
        <w:rPr>
          <w:rFonts w:ascii="Georgia" w:hAnsi="Georgia"/>
        </w:rPr>
      </w:pPr>
    </w:p>
    <w:p w:rsidR="00F95435" w:rsidRPr="00533D65" w:rsidRDefault="00A543A6">
      <w:pPr>
        <w:rPr>
          <w:rFonts w:ascii="Georgia" w:hAnsi="Georgia"/>
          <w:color w:val="FF0000"/>
          <w:lang w:val="fr-BE" w:eastAsia="fr-BE"/>
        </w:rPr>
      </w:pPr>
      <w:r w:rsidRPr="00A543A6">
        <w:rPr>
          <w:rFonts w:ascii="Georgia" w:hAnsi="Georgia"/>
          <w:color w:val="FF0000"/>
        </w:rPr>
        <w:t>Bien à vous</w:t>
      </w:r>
      <w:r w:rsidRPr="00A543A6">
        <w:rPr>
          <w:rFonts w:ascii="Georgia" w:hAnsi="Georgia"/>
          <w:color w:val="FF0000"/>
        </w:rPr>
        <w:tab/>
      </w:r>
      <w:r w:rsidRPr="00A543A6">
        <w:rPr>
          <w:rFonts w:ascii="Georgia" w:hAnsi="Georgia"/>
          <w:color w:val="FF0000"/>
        </w:rPr>
        <w:tab/>
      </w:r>
      <w:r w:rsidRPr="00A543A6">
        <w:rPr>
          <w:rFonts w:ascii="Georgia" w:hAnsi="Georgia"/>
          <w:color w:val="FF0000"/>
        </w:rPr>
        <w:tab/>
      </w:r>
      <w:r w:rsidRPr="00A543A6">
        <w:rPr>
          <w:rFonts w:ascii="Georgia" w:hAnsi="Georgia"/>
          <w:color w:val="FF0000"/>
        </w:rPr>
        <w:tab/>
      </w:r>
      <w:r w:rsidRPr="00A543A6">
        <w:rPr>
          <w:rFonts w:ascii="Georgia" w:hAnsi="Georgia"/>
          <w:color w:val="FF0000"/>
        </w:rPr>
        <w:tab/>
      </w:r>
      <w:r w:rsidRPr="00A543A6">
        <w:rPr>
          <w:rFonts w:ascii="Georgia" w:hAnsi="Georgia"/>
          <w:color w:val="FF0000"/>
        </w:rPr>
        <w:tab/>
      </w:r>
      <w:r w:rsidRPr="00A543A6">
        <w:rPr>
          <w:rFonts w:ascii="Georgia" w:hAnsi="Georgia"/>
          <w:color w:val="FF0000"/>
        </w:rPr>
        <w:tab/>
        <w:t>Mme Bernadette KUCZEROWSKI</w:t>
      </w:r>
    </w:p>
    <w:sectPr w:rsidR="00F95435" w:rsidRPr="00533D65" w:rsidSect="0083697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9C0219"/>
    <w:multiLevelType w:val="hybridMultilevel"/>
    <w:tmpl w:val="B8F08348"/>
    <w:lvl w:ilvl="0" w:tplc="1F160E7A">
      <w:numFmt w:val="bullet"/>
      <w:lvlText w:val="-"/>
      <w:lvlJc w:val="left"/>
      <w:pPr>
        <w:ind w:left="720" w:hanging="360"/>
      </w:pPr>
      <w:rPr>
        <w:rFonts w:ascii="Calibri" w:eastAsia="Times New Roman"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95435"/>
    <w:rsid w:val="00023CE9"/>
    <w:rsid w:val="001237F9"/>
    <w:rsid w:val="00203C18"/>
    <w:rsid w:val="0032012C"/>
    <w:rsid w:val="003B4316"/>
    <w:rsid w:val="00533D65"/>
    <w:rsid w:val="00601B4E"/>
    <w:rsid w:val="00635042"/>
    <w:rsid w:val="006B4534"/>
    <w:rsid w:val="00701C68"/>
    <w:rsid w:val="007A5A84"/>
    <w:rsid w:val="00836975"/>
    <w:rsid w:val="0089479F"/>
    <w:rsid w:val="008C13D6"/>
    <w:rsid w:val="00992C45"/>
    <w:rsid w:val="009B78AD"/>
    <w:rsid w:val="00A543A6"/>
    <w:rsid w:val="00B37B75"/>
    <w:rsid w:val="00B937B0"/>
    <w:rsid w:val="00C0249C"/>
    <w:rsid w:val="00C05BDF"/>
    <w:rsid w:val="00CD0385"/>
    <w:rsid w:val="00CD553D"/>
    <w:rsid w:val="00E33401"/>
    <w:rsid w:val="00E713D6"/>
    <w:rsid w:val="00F129D9"/>
    <w:rsid w:val="00F22615"/>
    <w:rsid w:val="00F95435"/>
    <w:rsid w:val="00FB541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435"/>
    <w:pPr>
      <w:spacing w:after="0" w:line="240" w:lineRule="auto"/>
    </w:pPr>
    <w:rPr>
      <w:rFonts w:ascii="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F95435"/>
    <w:rPr>
      <w:color w:val="0000FF"/>
      <w:u w:val="single"/>
    </w:rPr>
  </w:style>
  <w:style w:type="paragraph" w:styleId="Paragraphedeliste">
    <w:name w:val="List Paragraph"/>
    <w:basedOn w:val="Normal"/>
    <w:uiPriority w:val="34"/>
    <w:qFormat/>
    <w:rsid w:val="00F95435"/>
    <w:pPr>
      <w:ind w:left="720"/>
    </w:pPr>
  </w:style>
  <w:style w:type="paragraph" w:styleId="Textedebulles">
    <w:name w:val="Balloon Text"/>
    <w:basedOn w:val="Normal"/>
    <w:link w:val="TextedebullesCar"/>
    <w:uiPriority w:val="99"/>
    <w:semiHidden/>
    <w:unhideWhenUsed/>
    <w:rsid w:val="00F95435"/>
    <w:rPr>
      <w:rFonts w:ascii="Tahoma" w:hAnsi="Tahoma" w:cs="Tahoma"/>
      <w:sz w:val="16"/>
      <w:szCs w:val="16"/>
    </w:rPr>
  </w:style>
  <w:style w:type="character" w:customStyle="1" w:styleId="TextedebullesCar">
    <w:name w:val="Texte de bulles Car"/>
    <w:basedOn w:val="Policepardfaut"/>
    <w:link w:val="Textedebulles"/>
    <w:uiPriority w:val="99"/>
    <w:semiHidden/>
    <w:rsid w:val="00F954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5194287">
      <w:bodyDiv w:val="1"/>
      <w:marLeft w:val="0"/>
      <w:marRight w:val="0"/>
      <w:marTop w:val="0"/>
      <w:marBottom w:val="0"/>
      <w:divBdr>
        <w:top w:val="none" w:sz="0" w:space="0" w:color="auto"/>
        <w:left w:val="none" w:sz="0" w:space="0" w:color="auto"/>
        <w:bottom w:val="none" w:sz="0" w:space="0" w:color="auto"/>
        <w:right w:val="none" w:sz="0" w:space="0" w:color="auto"/>
      </w:divBdr>
    </w:div>
    <w:div w:id="154837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cretariat@barreaudenamur.b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835</Words>
  <Characters>4598</Characters>
  <Application>Microsoft Office Word</Application>
  <DocSecurity>0</DocSecurity>
  <Lines>38</Lines>
  <Paragraphs>10</Paragraphs>
  <ScaleCrop>false</ScaleCrop>
  <Company/>
  <LinksUpToDate>false</LinksUpToDate>
  <CharactersWithSpaces>5423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dc:creator>
  <cp:keywords/>
  <dc:description/>
  <cp:lastModifiedBy>PHIL</cp:lastModifiedBy>
  <cp:revision>26</cp:revision>
  <dcterms:created xsi:type="dcterms:W3CDTF">2019-04-05T07:39:00Z</dcterms:created>
  <dcterms:modified xsi:type="dcterms:W3CDTF">2019-04-30T18:38:00Z</dcterms:modified>
</cp:coreProperties>
</file>